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5BF" w:rsidRDefault="009F25BF" w:rsidP="009F25BF">
      <w:pPr>
        <w:rPr>
          <w:rFonts w:ascii="Times New Roman" w:hAnsi="Times New Roman" w:cs="Times New Roman"/>
          <w:b/>
          <w:sz w:val="24"/>
        </w:rPr>
      </w:pPr>
    </w:p>
    <w:p w:rsidR="009F25BF" w:rsidRDefault="009F25BF" w:rsidP="009F25BF">
      <w:pPr>
        <w:rPr>
          <w:rFonts w:ascii="Times New Roman" w:hAnsi="Times New Roman" w:cs="Times New Roman"/>
          <w:b/>
          <w:sz w:val="24"/>
        </w:rPr>
      </w:pPr>
    </w:p>
    <w:p w:rsidR="006A7270" w:rsidRDefault="006A7270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70" w:rsidRDefault="006A7270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5BF" w:rsidRDefault="009F25BF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70">
        <w:rPr>
          <w:rFonts w:ascii="Times New Roman" w:hAnsi="Times New Roman" w:cs="Times New Roman"/>
          <w:b/>
          <w:sz w:val="28"/>
          <w:szCs w:val="28"/>
        </w:rPr>
        <w:t>OZNÁMENÍ ZÁMĚRU PRODEJE ČÁSTI OBECNÍHO POZEMKU</w:t>
      </w:r>
    </w:p>
    <w:p w:rsidR="006A7270" w:rsidRDefault="006A7270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70" w:rsidRPr="006A7270" w:rsidRDefault="006A7270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CC6" w:rsidRDefault="009F25BF" w:rsidP="006A7270">
      <w:pPr>
        <w:jc w:val="both"/>
        <w:rPr>
          <w:rFonts w:ascii="Times New Roman" w:hAnsi="Times New Roman" w:cs="Times New Roman"/>
          <w:bCs/>
          <w:sz w:val="24"/>
        </w:rPr>
      </w:pPr>
      <w:r w:rsidRPr="006A7270">
        <w:rPr>
          <w:rFonts w:ascii="Times New Roman" w:hAnsi="Times New Roman" w:cs="Times New Roman"/>
          <w:bCs/>
          <w:sz w:val="24"/>
        </w:rPr>
        <w:t>Zastupitelstvo obce Radětice svým rozhodnutím na zasedání ZO dne</w:t>
      </w:r>
      <w:r w:rsidR="00EB56DD">
        <w:rPr>
          <w:rFonts w:ascii="Times New Roman" w:hAnsi="Times New Roman" w:cs="Times New Roman"/>
          <w:bCs/>
          <w:sz w:val="24"/>
        </w:rPr>
        <w:t xml:space="preserve"> </w:t>
      </w:r>
      <w:bookmarkStart w:id="0" w:name="_GoBack"/>
      <w:bookmarkEnd w:id="0"/>
      <w:r w:rsidR="00EB56DD">
        <w:rPr>
          <w:rFonts w:ascii="Times New Roman" w:hAnsi="Times New Roman" w:cs="Times New Roman"/>
          <w:bCs/>
          <w:sz w:val="24"/>
        </w:rPr>
        <w:t>3.6.2019</w:t>
      </w:r>
      <w:r w:rsidR="00EB56DD" w:rsidRPr="006A7270">
        <w:rPr>
          <w:rFonts w:ascii="Times New Roman" w:hAnsi="Times New Roman" w:cs="Times New Roman"/>
          <w:bCs/>
          <w:sz w:val="24"/>
        </w:rPr>
        <w:t xml:space="preserve"> schválilo</w:t>
      </w:r>
      <w:r w:rsidRPr="006A7270">
        <w:rPr>
          <w:rFonts w:ascii="Times New Roman" w:hAnsi="Times New Roman" w:cs="Times New Roman"/>
          <w:bCs/>
          <w:sz w:val="24"/>
        </w:rPr>
        <w:t xml:space="preserve"> záměr prodat</w:t>
      </w:r>
      <w:r w:rsidR="00050CC6">
        <w:rPr>
          <w:rFonts w:ascii="Times New Roman" w:hAnsi="Times New Roman" w:cs="Times New Roman"/>
          <w:bCs/>
          <w:sz w:val="24"/>
        </w:rPr>
        <w:t xml:space="preserve"> p. Fukovi Milanovi, Radětice č.p. 20, 391 65 Bechyně,</w:t>
      </w:r>
      <w:r w:rsidRPr="006A7270">
        <w:rPr>
          <w:rFonts w:ascii="Times New Roman" w:hAnsi="Times New Roman" w:cs="Times New Roman"/>
          <w:bCs/>
          <w:sz w:val="24"/>
        </w:rPr>
        <w:t xml:space="preserve"> část obecního pozemku č.parc.</w:t>
      </w:r>
      <w:r w:rsidR="006B46F8" w:rsidRPr="006A7270">
        <w:rPr>
          <w:rFonts w:ascii="Times New Roman" w:hAnsi="Times New Roman" w:cs="Times New Roman"/>
          <w:bCs/>
          <w:sz w:val="24"/>
        </w:rPr>
        <w:t xml:space="preserve"> 2587/1</w:t>
      </w:r>
      <w:r w:rsidRPr="006A7270">
        <w:rPr>
          <w:rFonts w:ascii="Times New Roman" w:hAnsi="Times New Roman" w:cs="Times New Roman"/>
          <w:bCs/>
          <w:sz w:val="24"/>
        </w:rPr>
        <w:t xml:space="preserve"> v</w:t>
      </w:r>
      <w:r w:rsidR="006B46F8" w:rsidRPr="006A7270">
        <w:rPr>
          <w:rFonts w:ascii="Times New Roman" w:hAnsi="Times New Roman" w:cs="Times New Roman"/>
          <w:bCs/>
          <w:sz w:val="24"/>
        </w:rPr>
        <w:t> </w:t>
      </w:r>
    </w:p>
    <w:p w:rsidR="006A7270" w:rsidRDefault="00EB56DD" w:rsidP="006A7270">
      <w:pPr>
        <w:jc w:val="both"/>
        <w:rPr>
          <w:rFonts w:ascii="Times New Roman" w:hAnsi="Times New Roman" w:cs="Times New Roman"/>
          <w:bCs/>
          <w:sz w:val="24"/>
        </w:rPr>
      </w:pPr>
      <w:r w:rsidRPr="006A7270">
        <w:rPr>
          <w:rFonts w:ascii="Times New Roman" w:hAnsi="Times New Roman" w:cs="Times New Roman"/>
          <w:bCs/>
          <w:sz w:val="24"/>
        </w:rPr>
        <w:t>k.</w:t>
      </w:r>
      <w:r w:rsidR="006B46F8" w:rsidRPr="006A7270">
        <w:rPr>
          <w:rFonts w:ascii="Times New Roman" w:hAnsi="Times New Roman" w:cs="Times New Roman"/>
          <w:bCs/>
          <w:sz w:val="24"/>
        </w:rPr>
        <w:t xml:space="preserve"> Radětice u Bechyně. </w:t>
      </w:r>
    </w:p>
    <w:p w:rsidR="006A7270" w:rsidRDefault="006B46F8" w:rsidP="006A7270">
      <w:pPr>
        <w:jc w:val="both"/>
        <w:rPr>
          <w:rFonts w:ascii="Times New Roman" w:hAnsi="Times New Roman" w:cs="Times New Roman"/>
          <w:bCs/>
          <w:sz w:val="24"/>
        </w:rPr>
      </w:pPr>
      <w:r w:rsidRPr="006A7270">
        <w:rPr>
          <w:rFonts w:ascii="Times New Roman" w:hAnsi="Times New Roman" w:cs="Times New Roman"/>
          <w:bCs/>
          <w:sz w:val="24"/>
        </w:rPr>
        <w:t xml:space="preserve">Veškeré náklady spojené s převodem vlastnictví uhradí nabyvatel (zaměření části pozemku, daň z nabytí nemovitých věcí, poplatek za vklad do katastru, vyhotovení kupní smlouvy). </w:t>
      </w:r>
    </w:p>
    <w:p w:rsidR="009F25BF" w:rsidRPr="006A7270" w:rsidRDefault="006B46F8" w:rsidP="006A7270">
      <w:pPr>
        <w:jc w:val="both"/>
        <w:rPr>
          <w:rFonts w:ascii="Times New Roman" w:hAnsi="Times New Roman" w:cs="Times New Roman"/>
          <w:bCs/>
          <w:sz w:val="24"/>
        </w:rPr>
      </w:pPr>
      <w:r w:rsidRPr="006A7270">
        <w:rPr>
          <w:rFonts w:ascii="Times New Roman" w:hAnsi="Times New Roman" w:cs="Times New Roman"/>
          <w:bCs/>
          <w:sz w:val="24"/>
        </w:rPr>
        <w:t xml:space="preserve">Minimální prodejní cena </w:t>
      </w:r>
      <w:r w:rsidR="006A7270" w:rsidRPr="006A7270">
        <w:rPr>
          <w:rFonts w:ascii="Times New Roman" w:hAnsi="Times New Roman" w:cs="Times New Roman"/>
          <w:bCs/>
          <w:sz w:val="24"/>
        </w:rPr>
        <w:t>činí 32,- Kč za m2.</w:t>
      </w:r>
    </w:p>
    <w:p w:rsidR="006A7270" w:rsidRDefault="006A7270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6A7270" w:rsidRPr="006A7270" w:rsidRDefault="006A7270" w:rsidP="006A7270">
      <w:pPr>
        <w:jc w:val="both"/>
        <w:rPr>
          <w:rFonts w:ascii="Times New Roman" w:hAnsi="Times New Roman" w:cs="Times New Roman"/>
          <w:bCs/>
          <w:sz w:val="24"/>
        </w:rPr>
      </w:pPr>
      <w:r w:rsidRPr="006A7270">
        <w:rPr>
          <w:rFonts w:ascii="Times New Roman" w:hAnsi="Times New Roman" w:cs="Times New Roman"/>
          <w:bCs/>
          <w:sz w:val="24"/>
        </w:rPr>
        <w:t>Dle § 39, odst. 1, zákona č. 128/2000 Sb., o obcích, se mohou občané po dobu zveřejnění záměru prodeje k záměru prodeje vyjádřit, popřípadě předložit vlastní žádost nejpozději do</w:t>
      </w:r>
      <w:r>
        <w:rPr>
          <w:rFonts w:ascii="Times New Roman" w:hAnsi="Times New Roman" w:cs="Times New Roman"/>
          <w:bCs/>
          <w:sz w:val="24"/>
        </w:rPr>
        <w:t xml:space="preserve"> 10.9.2019</w:t>
      </w:r>
    </w:p>
    <w:p w:rsidR="006A7270" w:rsidRPr="006A7270" w:rsidRDefault="006A7270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6A7270" w:rsidRPr="006A7270" w:rsidRDefault="006A7270" w:rsidP="006A7270">
      <w:pPr>
        <w:jc w:val="both"/>
        <w:rPr>
          <w:rFonts w:ascii="Times New Roman" w:hAnsi="Times New Roman" w:cs="Times New Roman"/>
          <w:bCs/>
          <w:sz w:val="24"/>
        </w:rPr>
      </w:pPr>
      <w:r w:rsidRPr="006A7270">
        <w:rPr>
          <w:rFonts w:ascii="Times New Roman" w:hAnsi="Times New Roman" w:cs="Times New Roman"/>
          <w:bCs/>
          <w:sz w:val="24"/>
        </w:rPr>
        <w:t>Bližší informace o prodávaném pozemku podá starosta obce na tel: 605 827 162.</w:t>
      </w:r>
    </w:p>
    <w:p w:rsidR="006A7270" w:rsidRPr="006A7270" w:rsidRDefault="006A7270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050CC6" w:rsidRDefault="00050CC6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6A7270" w:rsidRPr="006A7270" w:rsidRDefault="006A7270" w:rsidP="006A7270">
      <w:pPr>
        <w:jc w:val="both"/>
        <w:rPr>
          <w:rFonts w:ascii="Times New Roman" w:hAnsi="Times New Roman" w:cs="Times New Roman"/>
          <w:bCs/>
          <w:sz w:val="24"/>
        </w:rPr>
      </w:pPr>
      <w:r w:rsidRPr="006A7270">
        <w:rPr>
          <w:rFonts w:ascii="Times New Roman" w:hAnsi="Times New Roman" w:cs="Times New Roman"/>
          <w:bCs/>
          <w:sz w:val="24"/>
        </w:rPr>
        <w:t>V Raděticích dne</w:t>
      </w:r>
      <w:r>
        <w:rPr>
          <w:rFonts w:ascii="Times New Roman" w:hAnsi="Times New Roman" w:cs="Times New Roman"/>
          <w:bCs/>
          <w:sz w:val="24"/>
        </w:rPr>
        <w:t xml:space="preserve"> 26.8.2019</w:t>
      </w:r>
    </w:p>
    <w:p w:rsidR="006A7270" w:rsidRPr="006A7270" w:rsidRDefault="006A7270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6A7270" w:rsidRPr="006A7270" w:rsidRDefault="006A7270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050CC6" w:rsidRDefault="00050CC6" w:rsidP="00050CC6">
      <w:pPr>
        <w:jc w:val="both"/>
        <w:rPr>
          <w:rFonts w:ascii="Times New Roman" w:hAnsi="Times New Roman" w:cs="Times New Roman"/>
          <w:bCs/>
          <w:sz w:val="24"/>
        </w:rPr>
      </w:pPr>
    </w:p>
    <w:p w:rsidR="006A7270" w:rsidRPr="006A7270" w:rsidRDefault="006A7270" w:rsidP="00050CC6">
      <w:pPr>
        <w:ind w:left="6372" w:firstLine="708"/>
        <w:jc w:val="both"/>
        <w:rPr>
          <w:rFonts w:ascii="Times New Roman" w:hAnsi="Times New Roman" w:cs="Times New Roman"/>
          <w:bCs/>
          <w:sz w:val="24"/>
        </w:rPr>
      </w:pPr>
      <w:r w:rsidRPr="006A7270">
        <w:rPr>
          <w:rFonts w:ascii="Times New Roman" w:hAnsi="Times New Roman" w:cs="Times New Roman"/>
          <w:bCs/>
          <w:sz w:val="24"/>
        </w:rPr>
        <w:t>František Radvan</w:t>
      </w:r>
    </w:p>
    <w:p w:rsidR="006A7270" w:rsidRDefault="006A7270" w:rsidP="006A7270">
      <w:pPr>
        <w:ind w:left="6372" w:firstLine="708"/>
        <w:jc w:val="both"/>
        <w:rPr>
          <w:rFonts w:ascii="Times New Roman" w:hAnsi="Times New Roman" w:cs="Times New Roman"/>
          <w:bCs/>
          <w:sz w:val="24"/>
        </w:rPr>
      </w:pPr>
      <w:r w:rsidRPr="006A7270">
        <w:rPr>
          <w:rFonts w:ascii="Times New Roman" w:hAnsi="Times New Roman" w:cs="Times New Roman"/>
          <w:bCs/>
          <w:sz w:val="24"/>
        </w:rPr>
        <w:t xml:space="preserve">       </w:t>
      </w:r>
      <w:r w:rsidR="00050CC6" w:rsidRPr="006A7270">
        <w:rPr>
          <w:rFonts w:ascii="Times New Roman" w:hAnsi="Times New Roman" w:cs="Times New Roman"/>
          <w:bCs/>
          <w:sz w:val="24"/>
        </w:rPr>
        <w:t>S</w:t>
      </w:r>
      <w:r w:rsidRPr="006A7270">
        <w:rPr>
          <w:rFonts w:ascii="Times New Roman" w:hAnsi="Times New Roman" w:cs="Times New Roman"/>
          <w:bCs/>
          <w:sz w:val="24"/>
        </w:rPr>
        <w:t>tarosta</w:t>
      </w:r>
    </w:p>
    <w:p w:rsidR="00050CC6" w:rsidRDefault="00050CC6" w:rsidP="00050CC6">
      <w:pPr>
        <w:jc w:val="both"/>
        <w:rPr>
          <w:rFonts w:ascii="Times New Roman" w:hAnsi="Times New Roman" w:cs="Times New Roman"/>
          <w:bCs/>
          <w:sz w:val="24"/>
        </w:rPr>
      </w:pPr>
    </w:p>
    <w:p w:rsidR="00050CC6" w:rsidRDefault="00050CC6" w:rsidP="00050CC6">
      <w:pPr>
        <w:jc w:val="both"/>
        <w:rPr>
          <w:rFonts w:ascii="Times New Roman" w:hAnsi="Times New Roman" w:cs="Times New Roman"/>
          <w:bCs/>
          <w:sz w:val="24"/>
        </w:rPr>
      </w:pPr>
    </w:p>
    <w:p w:rsidR="00050CC6" w:rsidRDefault="00050CC6" w:rsidP="00050CC6">
      <w:pPr>
        <w:jc w:val="both"/>
        <w:rPr>
          <w:rFonts w:ascii="Times New Roman" w:hAnsi="Times New Roman" w:cs="Times New Roman"/>
          <w:bCs/>
          <w:sz w:val="24"/>
        </w:rPr>
      </w:pPr>
    </w:p>
    <w:p w:rsidR="00050CC6" w:rsidRDefault="00050CC6" w:rsidP="00050CC6">
      <w:pPr>
        <w:jc w:val="both"/>
        <w:rPr>
          <w:rFonts w:ascii="Times New Roman" w:hAnsi="Times New Roman" w:cs="Times New Roman"/>
          <w:bCs/>
          <w:sz w:val="24"/>
        </w:rPr>
      </w:pPr>
    </w:p>
    <w:p w:rsidR="00050CC6" w:rsidRDefault="00050CC6" w:rsidP="00050CC6">
      <w:pPr>
        <w:jc w:val="both"/>
        <w:rPr>
          <w:rFonts w:ascii="Times New Roman" w:hAnsi="Times New Roman" w:cs="Times New Roman"/>
          <w:bCs/>
          <w:sz w:val="24"/>
        </w:rPr>
      </w:pPr>
    </w:p>
    <w:p w:rsidR="00050CC6" w:rsidRDefault="00050CC6" w:rsidP="00050CC6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Příloha: geometrický plán s vyznačením předmětného pozemku.</w:t>
      </w:r>
    </w:p>
    <w:p w:rsidR="00050CC6" w:rsidRDefault="00050CC6" w:rsidP="00050CC6">
      <w:pPr>
        <w:jc w:val="both"/>
        <w:rPr>
          <w:rFonts w:ascii="Times New Roman" w:hAnsi="Times New Roman" w:cs="Times New Roman"/>
          <w:bCs/>
          <w:sz w:val="24"/>
        </w:rPr>
      </w:pPr>
    </w:p>
    <w:p w:rsidR="00050CC6" w:rsidRDefault="00050CC6" w:rsidP="00050CC6">
      <w:pPr>
        <w:jc w:val="both"/>
        <w:rPr>
          <w:rFonts w:ascii="Times New Roman" w:hAnsi="Times New Roman" w:cs="Times New Roman"/>
          <w:bCs/>
          <w:sz w:val="24"/>
        </w:rPr>
      </w:pPr>
    </w:p>
    <w:p w:rsidR="00050CC6" w:rsidRDefault="00050CC6" w:rsidP="00050CC6">
      <w:pPr>
        <w:jc w:val="both"/>
        <w:rPr>
          <w:rFonts w:ascii="Times New Roman" w:hAnsi="Times New Roman" w:cs="Times New Roman"/>
          <w:bCs/>
          <w:sz w:val="24"/>
        </w:rPr>
      </w:pPr>
    </w:p>
    <w:p w:rsidR="00050CC6" w:rsidRDefault="00050CC6" w:rsidP="00050CC6">
      <w:pPr>
        <w:jc w:val="both"/>
        <w:rPr>
          <w:rFonts w:ascii="Times New Roman" w:hAnsi="Times New Roman" w:cs="Times New Roman"/>
          <w:bCs/>
          <w:sz w:val="24"/>
        </w:rPr>
      </w:pPr>
    </w:p>
    <w:p w:rsidR="00050CC6" w:rsidRDefault="00050CC6" w:rsidP="00050CC6">
      <w:pPr>
        <w:jc w:val="both"/>
        <w:rPr>
          <w:rFonts w:ascii="Times New Roman" w:hAnsi="Times New Roman" w:cs="Times New Roman"/>
          <w:bCs/>
          <w:sz w:val="24"/>
        </w:rPr>
      </w:pPr>
    </w:p>
    <w:p w:rsidR="00050CC6" w:rsidRDefault="00050CC6" w:rsidP="00050CC6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Vyvěšeno na úřední desce: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26.8.2019</w:t>
      </w:r>
    </w:p>
    <w:p w:rsidR="00050CC6" w:rsidRDefault="00050CC6" w:rsidP="00050CC6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Vyvěšeno na elektronické úřední desce:</w:t>
      </w:r>
      <w:r>
        <w:rPr>
          <w:rFonts w:ascii="Times New Roman" w:hAnsi="Times New Roman" w:cs="Times New Roman"/>
          <w:bCs/>
          <w:sz w:val="24"/>
        </w:rPr>
        <w:tab/>
        <w:t>26.8.2019</w:t>
      </w:r>
    </w:p>
    <w:p w:rsidR="00050CC6" w:rsidRPr="006A7270" w:rsidRDefault="00050CC6" w:rsidP="00050CC6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Sejmuto z úřední desky:</w:t>
      </w:r>
      <w:r>
        <w:rPr>
          <w:rFonts w:ascii="Times New Roman" w:hAnsi="Times New Roman" w:cs="Times New Roman"/>
          <w:bCs/>
          <w:sz w:val="24"/>
        </w:rPr>
        <w:tab/>
      </w:r>
    </w:p>
    <w:p w:rsidR="00050CC6" w:rsidRPr="006A7270" w:rsidRDefault="00050CC6" w:rsidP="00050CC6">
      <w:pPr>
        <w:jc w:val="both"/>
        <w:rPr>
          <w:rFonts w:ascii="Times New Roman" w:hAnsi="Times New Roman" w:cs="Times New Roman"/>
          <w:bCs/>
          <w:sz w:val="24"/>
        </w:rPr>
      </w:pPr>
    </w:p>
    <w:p w:rsidR="00FA241D" w:rsidRPr="006A7270" w:rsidRDefault="00FA241D" w:rsidP="006A7270">
      <w:pPr>
        <w:jc w:val="both"/>
        <w:rPr>
          <w:bCs/>
        </w:rPr>
      </w:pPr>
    </w:p>
    <w:sectPr w:rsidR="00FA241D" w:rsidRPr="006A7270" w:rsidSect="00144544">
      <w:headerReference w:type="default" r:id="rId6"/>
      <w:footerReference w:type="default" r:id="rId7"/>
      <w:pgSz w:w="11906" w:h="16838"/>
      <w:pgMar w:top="1417" w:right="991" w:bottom="851" w:left="1276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0A1" w:rsidRDefault="000E50A1">
      <w:pPr>
        <w:spacing w:line="240" w:lineRule="auto"/>
      </w:pPr>
      <w:r>
        <w:separator/>
      </w:r>
    </w:p>
  </w:endnote>
  <w:endnote w:type="continuationSeparator" w:id="0">
    <w:p w:rsidR="000E50A1" w:rsidRDefault="000E5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27" w:rsidRPr="00ED49AF" w:rsidRDefault="006A7270" w:rsidP="00ED49A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18"/>
      </w:rPr>
    </w:pPr>
    <w:r w:rsidRPr="00ED49AF">
      <w:rPr>
        <w:rFonts w:ascii="Times New Roman" w:hAnsi="Times New Roman" w:cs="Times New Roman"/>
        <w:sz w:val="18"/>
      </w:rPr>
      <w:t xml:space="preserve">Obecní úřad Radětice, Radětice 94, 391 65 Bechyně  |  e-mail: </w:t>
    </w:r>
    <w:hyperlink r:id="rId1" w:history="1">
      <w:r w:rsidRPr="00ED49AF">
        <w:rPr>
          <w:rStyle w:val="Hypertextovodkaz"/>
          <w:rFonts w:ascii="Times New Roman" w:hAnsi="Times New Roman" w:cs="Times New Roman"/>
          <w:sz w:val="18"/>
        </w:rPr>
        <w:t>obec@radetice.cz</w:t>
      </w:r>
    </w:hyperlink>
    <w:r w:rsidRPr="00ED49AF">
      <w:rPr>
        <w:rFonts w:ascii="Times New Roman" w:hAnsi="Times New Roman" w:cs="Times New Roman"/>
        <w:sz w:val="18"/>
      </w:rPr>
      <w:t xml:space="preserve">  |  </w:t>
    </w:r>
    <w:hyperlink r:id="rId2" w:history="1">
      <w:r w:rsidRPr="00ED49AF">
        <w:rPr>
          <w:rStyle w:val="Hypertextovodkaz"/>
          <w:rFonts w:ascii="Times New Roman" w:hAnsi="Times New Roman" w:cs="Times New Roman"/>
          <w:sz w:val="18"/>
        </w:rPr>
        <w:t>www.radetice.cz</w:t>
      </w:r>
    </w:hyperlink>
    <w:r w:rsidRPr="00ED49AF">
      <w:rPr>
        <w:rFonts w:ascii="Times New Roman" w:hAnsi="Times New Roman" w:cs="Times New Roman"/>
        <w:sz w:val="18"/>
      </w:rPr>
      <w:t xml:space="preserve">  |  ID DS: h6jam4z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0A1" w:rsidRDefault="000E50A1">
      <w:pPr>
        <w:spacing w:line="240" w:lineRule="auto"/>
      </w:pPr>
      <w:r>
        <w:separator/>
      </w:r>
    </w:p>
  </w:footnote>
  <w:footnote w:type="continuationSeparator" w:id="0">
    <w:p w:rsidR="000E50A1" w:rsidRDefault="000E50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54"/>
      <w:gridCol w:w="1056"/>
      <w:gridCol w:w="230"/>
      <w:gridCol w:w="1810"/>
      <w:gridCol w:w="3171"/>
      <w:gridCol w:w="249"/>
    </w:tblGrid>
    <w:tr w:rsidR="003F1027" w:rsidTr="00144544">
      <w:tc>
        <w:tcPr>
          <w:tcW w:w="2943" w:type="dxa"/>
        </w:tcPr>
        <w:p w:rsidR="003F1027" w:rsidRDefault="000E50A1" w:rsidP="002C71BC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254" w:type="dxa"/>
        </w:tcPr>
        <w:p w:rsidR="003F1027" w:rsidRDefault="000E50A1" w:rsidP="002C71BC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1056" w:type="dxa"/>
        </w:tcPr>
        <w:p w:rsidR="003F1027" w:rsidRDefault="006A7270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6835FC31" wp14:editId="7A18E1E7">
                <wp:extent cx="508907" cy="609165"/>
                <wp:effectExtent l="19050" t="0" r="5443" b="0"/>
                <wp:docPr id="1" name="Obrázek 0" descr="radetice1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detice1a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53" cy="608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:rsidR="003F1027" w:rsidRDefault="000E50A1">
          <w:pPr>
            <w:pStyle w:val="Zhlav"/>
          </w:pPr>
        </w:p>
      </w:tc>
      <w:tc>
        <w:tcPr>
          <w:tcW w:w="1810" w:type="dxa"/>
          <w:vAlign w:val="center"/>
        </w:tcPr>
        <w:p w:rsidR="003F1027" w:rsidRPr="002C71BC" w:rsidRDefault="006A7270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C71BC">
            <w:rPr>
              <w:rFonts w:ascii="Times New Roman" w:hAnsi="Times New Roman" w:cs="Times New Roman"/>
              <w:b/>
              <w:sz w:val="24"/>
            </w:rPr>
            <w:t>Obec Radětice</w:t>
          </w:r>
        </w:p>
        <w:p w:rsidR="003F1027" w:rsidRPr="002C71BC" w:rsidRDefault="006A7270" w:rsidP="002C71BC">
          <w:pPr>
            <w:pStyle w:val="Zhlav"/>
            <w:jc w:val="center"/>
            <w:rPr>
              <w:rFonts w:ascii="Times New Roman" w:hAnsi="Times New Roman" w:cs="Times New Roman"/>
              <w:sz w:val="22"/>
            </w:rPr>
          </w:pPr>
          <w:r w:rsidRPr="002C71BC">
            <w:rPr>
              <w:rFonts w:ascii="Times New Roman" w:hAnsi="Times New Roman" w:cs="Times New Roman"/>
              <w:sz w:val="22"/>
            </w:rPr>
            <w:t>Radětice 94</w:t>
          </w:r>
        </w:p>
        <w:p w:rsidR="003F1027" w:rsidRDefault="006A7270" w:rsidP="002C71BC">
          <w:pPr>
            <w:pStyle w:val="Zhlav"/>
            <w:jc w:val="center"/>
          </w:pPr>
          <w:r w:rsidRPr="002C71BC">
            <w:rPr>
              <w:rFonts w:ascii="Times New Roman" w:hAnsi="Times New Roman" w:cs="Times New Roman"/>
              <w:sz w:val="22"/>
            </w:rPr>
            <w:t>391 65 Bechyně</w:t>
          </w:r>
        </w:p>
      </w:tc>
      <w:tc>
        <w:tcPr>
          <w:tcW w:w="3171" w:type="dxa"/>
        </w:tcPr>
        <w:p w:rsidR="003F1027" w:rsidRPr="002C71BC" w:rsidRDefault="000E50A1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249" w:type="dxa"/>
        </w:tcPr>
        <w:p w:rsidR="003F1027" w:rsidRPr="002C71BC" w:rsidRDefault="000E50A1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</w:tr>
    <w:tr w:rsidR="003F1027" w:rsidTr="00144544">
      <w:tc>
        <w:tcPr>
          <w:tcW w:w="2943" w:type="dxa"/>
          <w:tcBorders>
            <w:bottom w:val="single" w:sz="4" w:space="0" w:color="auto"/>
          </w:tcBorders>
        </w:tcPr>
        <w:p w:rsidR="003F1027" w:rsidRPr="002C71BC" w:rsidRDefault="000E50A1">
          <w:pPr>
            <w:pStyle w:val="Zhlav"/>
            <w:rPr>
              <w:sz w:val="6"/>
            </w:rPr>
          </w:pPr>
        </w:p>
      </w:tc>
      <w:tc>
        <w:tcPr>
          <w:tcW w:w="254" w:type="dxa"/>
          <w:tcBorders>
            <w:bottom w:val="single" w:sz="4" w:space="0" w:color="auto"/>
          </w:tcBorders>
        </w:tcPr>
        <w:p w:rsidR="003F1027" w:rsidRPr="002C71BC" w:rsidRDefault="000E50A1">
          <w:pPr>
            <w:pStyle w:val="Zhlav"/>
            <w:rPr>
              <w:sz w:val="6"/>
            </w:rPr>
          </w:pPr>
        </w:p>
      </w:tc>
      <w:tc>
        <w:tcPr>
          <w:tcW w:w="1056" w:type="dxa"/>
          <w:tcBorders>
            <w:bottom w:val="single" w:sz="4" w:space="0" w:color="auto"/>
          </w:tcBorders>
        </w:tcPr>
        <w:p w:rsidR="003F1027" w:rsidRPr="002C71BC" w:rsidRDefault="000E50A1">
          <w:pPr>
            <w:pStyle w:val="Zhlav"/>
            <w:rPr>
              <w:sz w:val="6"/>
            </w:rPr>
          </w:pPr>
        </w:p>
      </w:tc>
      <w:tc>
        <w:tcPr>
          <w:tcW w:w="230" w:type="dxa"/>
          <w:tcBorders>
            <w:bottom w:val="single" w:sz="4" w:space="0" w:color="auto"/>
          </w:tcBorders>
        </w:tcPr>
        <w:p w:rsidR="003F1027" w:rsidRPr="002C71BC" w:rsidRDefault="000E50A1">
          <w:pPr>
            <w:pStyle w:val="Zhlav"/>
            <w:rPr>
              <w:sz w:val="6"/>
            </w:rPr>
          </w:pPr>
        </w:p>
      </w:tc>
      <w:tc>
        <w:tcPr>
          <w:tcW w:w="1810" w:type="dxa"/>
          <w:tcBorders>
            <w:bottom w:val="single" w:sz="4" w:space="0" w:color="auto"/>
          </w:tcBorders>
        </w:tcPr>
        <w:p w:rsidR="003F1027" w:rsidRPr="002C71BC" w:rsidRDefault="000E50A1">
          <w:pPr>
            <w:pStyle w:val="Zhlav"/>
            <w:rPr>
              <w:sz w:val="6"/>
            </w:rPr>
          </w:pPr>
        </w:p>
      </w:tc>
      <w:tc>
        <w:tcPr>
          <w:tcW w:w="3171" w:type="dxa"/>
          <w:tcBorders>
            <w:bottom w:val="single" w:sz="4" w:space="0" w:color="auto"/>
          </w:tcBorders>
        </w:tcPr>
        <w:p w:rsidR="003F1027" w:rsidRPr="002C71BC" w:rsidRDefault="000E50A1">
          <w:pPr>
            <w:pStyle w:val="Zhlav"/>
            <w:rPr>
              <w:sz w:val="6"/>
            </w:rPr>
          </w:pPr>
        </w:p>
      </w:tc>
      <w:tc>
        <w:tcPr>
          <w:tcW w:w="249" w:type="dxa"/>
          <w:tcBorders>
            <w:bottom w:val="single" w:sz="4" w:space="0" w:color="auto"/>
          </w:tcBorders>
        </w:tcPr>
        <w:p w:rsidR="003F1027" w:rsidRPr="002C71BC" w:rsidRDefault="000E50A1">
          <w:pPr>
            <w:pStyle w:val="Zhlav"/>
            <w:rPr>
              <w:sz w:val="6"/>
            </w:rPr>
          </w:pPr>
        </w:p>
      </w:tc>
    </w:tr>
  </w:tbl>
  <w:p w:rsidR="002C71BC" w:rsidRPr="002C71BC" w:rsidRDefault="000E50A1">
    <w:pPr>
      <w:pStyle w:val="Zhlav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BF"/>
    <w:rsid w:val="00050CC6"/>
    <w:rsid w:val="000E50A1"/>
    <w:rsid w:val="006A7270"/>
    <w:rsid w:val="006B46F8"/>
    <w:rsid w:val="009F25BF"/>
    <w:rsid w:val="00A87F46"/>
    <w:rsid w:val="00EB56DD"/>
    <w:rsid w:val="00FA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F372"/>
  <w15:chartTrackingRefBased/>
  <w15:docId w15:val="{7F1B4AAF-154D-4EC8-81CF-D8CF4853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5BF"/>
    <w:pPr>
      <w:spacing w:after="0" w:line="276" w:lineRule="auto"/>
    </w:pPr>
    <w:rPr>
      <w:rFonts w:ascii="Calibri" w:hAnsi="Calibri" w:cs="Tahom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F25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25BF"/>
    <w:rPr>
      <w:rFonts w:ascii="Calibri" w:hAnsi="Calibri" w:cs="Tahoma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9F25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25BF"/>
    <w:rPr>
      <w:rFonts w:ascii="Calibri" w:hAnsi="Calibri" w:cs="Tahoma"/>
      <w:sz w:val="20"/>
      <w:szCs w:val="20"/>
    </w:rPr>
  </w:style>
  <w:style w:type="table" w:styleId="Mkatabulky">
    <w:name w:val="Table Grid"/>
    <w:basedOn w:val="Normlntabulka"/>
    <w:uiPriority w:val="59"/>
    <w:rsid w:val="009F25BF"/>
    <w:pPr>
      <w:spacing w:after="0" w:line="240" w:lineRule="auto"/>
    </w:pPr>
    <w:rPr>
      <w:rFonts w:ascii="Calibri" w:hAnsi="Calibri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F2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etice.cz" TargetMode="External"/><Relationship Id="rId1" Type="http://schemas.openxmlformats.org/officeDocument/2006/relationships/hyperlink" Target="mailto:obec@radet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Radvan</dc:creator>
  <cp:keywords/>
  <dc:description/>
  <cp:lastModifiedBy>František Radvan</cp:lastModifiedBy>
  <cp:revision>3</cp:revision>
  <dcterms:created xsi:type="dcterms:W3CDTF">2019-08-25T19:35:00Z</dcterms:created>
  <dcterms:modified xsi:type="dcterms:W3CDTF">2019-08-26T16:14:00Z</dcterms:modified>
</cp:coreProperties>
</file>